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r>
        <w:fldChar w:fldCharType="begin"/>
      </w:r>
      <w:r>
        <w:instrText xml:space="preserve">HYPERLINK "http://solterracommunity.org/index.php/2019/05/05/why-the-entire-solterra-community-needs-to-be-concerned-about-the-current-frmd-campaign-to-have-the-townhome-residents-pay-for-snow-removal/"</w:instrText>
      </w:r>
      <w:r>
        <w:fldChar w:fldCharType="separate"/>
      </w:r>
      <w:r>
        <w:rPr>
          <w:rStyle w:val="Hyperlink"/>
          <w:lang w:val="en-US"/>
        </w:rPr>
        <w:t>http://solterracommunity.org/index.php/2019/05/05/why-the-entire-solterra-community-needs-to-be-concerned-about-the-current-frmd-campaign-to-have-the-townhome-residents-pay-for-snow-removal/</w:t>
      </w:r>
      <w:r>
        <w:fldChar w:fldCharType="end"/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Calibri Light"/>
  <w:font w:name="Vrinda"/>
  <w:font w:name="Microsoft JhengHei"/>
  <w:font w:name="Plantagenet Cherokee"/>
  <w:font w:name="Mangal"/>
  <w:font w:name="Nyala"/>
  <w:font w:name="Sylfaen"/>
  <w:font w:name="Shruti"/>
  <w:font w:name="Raavi"/>
  <w:font w:name="맑은 고딕"/>
  <w:font w:name="Tunga"/>
  <w:font w:name="MoolBoran"/>
  <w:font w:name="DokChampa"/>
  <w:font w:name="Kartika"/>
  <w:font w:name="Mongolian Baiti"/>
  <w:font w:name="Myanmar Text"/>
  <w:font w:name="Kalinga"/>
  <w:font w:name="Iskoola Pota"/>
  <w:font w:name="Estrangelo Edessa"/>
  <w:font w:name="Latha"/>
  <w:font w:name="Gautami"/>
  <w:font w:name="MV Boli"/>
  <w:font w:name="Angsana New"/>
  <w:font w:name="Microsoft Himalaya"/>
  <w:font w:name="Euphemia"/>
  <w:font w:name="Microsoft Yi Baiti"/>
  <w:font w:name="Ebrima"/>
  <w:font w:name="Microsoft Tai Le"/>
  <w:font w:name="Leelawadee UI"/>
  <w:font w:name="Microsoft New Tai Lue"/>
  <w:font w:name="等线 Light"/>
  <w:font w:name="新細明體"/>
  <w:font w:name="Javanese Text"/>
  <w:font w:name="Phagspa"/>
  <w:font w:name="游ゴシック Light"/>
  <w:font w:name="Nirmala UI"/>
  <w:font w:name="Segoe UI"/>
  <w:font w:name="DaunPenh"/>
  <w:font w:name="Cordia New"/>
  <w:font w:name="等线"/>
  <w:font w:name="游明朝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4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sx="100000" sy="100000" kx="0" ky="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kahkansas</dc:creator>
  <cp:lastModifiedBy>kahkansas</cp:lastModifiedBy>
</cp:coreProperties>
</file>